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53"/>
        <w:gridCol w:w="4286"/>
      </w:tblGrid>
      <w:tr w:rsidR="008D33C4" w:rsidTr="008D33C4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Pr="00DD60E0" w:rsidRDefault="00DD60E0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DD60E0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8D33C4" w:rsidRDefault="00DD60E0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č.47</w:t>
            </w:r>
          </w:p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8D33C4" w:rsidTr="008D33C4">
        <w:trPr>
          <w:cantSplit/>
          <w:trHeight w:val="284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4286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8D33C4" w:rsidRDefault="008D33C4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8D33C4" w:rsidTr="008D33C4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/>
                <w:sz w:val="32"/>
                <w:szCs w:val="32"/>
              </w:rPr>
            </w:pPr>
            <w:r>
              <w:rPr>
                <w:rFonts w:ascii="Trebuchet MS" w:hAnsi="Trebuchet MS" w:cs="Arial"/>
                <w:b/>
                <w:sz w:val="32"/>
                <w:szCs w:val="32"/>
              </w:rPr>
              <w:t>Žiadosť o stavebné povolenie</w:t>
            </w:r>
          </w:p>
        </w:tc>
      </w:tr>
      <w:tr w:rsidR="008D33C4" w:rsidTr="008D33C4">
        <w:trPr>
          <w:cantSplit/>
          <w:trHeight w:val="815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§ 58 ods. 1 </w:t>
            </w:r>
            <w:r>
              <w:rPr>
                <w:rFonts w:ascii="Trebuchet MS" w:hAnsi="Trebuchet MS" w:cs="Arial"/>
                <w:sz w:val="18"/>
                <w:szCs w:val="18"/>
              </w:rPr>
              <w:t xml:space="preserve">zákona č. 50/1976 Zb. o územnom plánovaní a stavebnom poriadku v znení neskorších predpisov (stavebný zákon) a podľa § 8 vyhlášky 453/2000 Z. z. MŽP SR, ktorou sa vykonávajú niektoré ustanovenia stavebného zákona. </w:t>
            </w: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Názov stavby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8D33C4" w:rsidTr="008D33C4">
        <w:trPr>
          <w:cantSplit/>
          <w:trHeight w:val="56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Stavebník, žiadateľ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8D33C4" w:rsidTr="008D33C4">
        <w:trPr>
          <w:cantSplit/>
          <w:trHeight w:hRule="exact" w:val="52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V zastúpení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8D33C4" w:rsidTr="008D33C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>Údaje o stavbe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8D33C4" w:rsidTr="008D33C4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  <w:r>
              <w:rPr>
                <w:rFonts w:ascii="Trebuchet MS" w:hAnsi="Trebuchet MS" w:cs="Arial"/>
                <w:b/>
                <w:bCs/>
                <w:sz w:val="20"/>
                <w:szCs w:val="20"/>
              </w:rPr>
              <w:t>Druh stavby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val="28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vAlign w:val="center"/>
            <w:hideMark/>
          </w:tcPr>
          <w:p w:rsidR="008D33C4" w:rsidRDefault="008D33C4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</w:tc>
        <w:tc>
          <w:tcPr>
            <w:tcW w:w="77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color w:val="000000"/>
                <w:sz w:val="16"/>
                <w:szCs w:val="16"/>
              </w:rPr>
              <w:t>Členenie stavieb v §§ 43 a),43 b ), a 43 c) stavebného zákona</w:t>
            </w:r>
          </w:p>
        </w:tc>
      </w:tr>
      <w:tr w:rsidR="008D33C4" w:rsidTr="008D33C4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 w:cs="Arial"/>
                <w:b/>
                <w:bCs/>
                <w:sz w:val="20"/>
                <w:szCs w:val="20"/>
              </w:rPr>
              <w:t>Účel stavby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ind w:firstLine="284"/>
        <w:rPr>
          <w:rFonts w:ascii="Trebuchet MS" w:hAnsi="Trebuchet MS" w:cs="Arial"/>
          <w:b/>
          <w:bCs/>
        </w:rPr>
      </w:pP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727"/>
        <w:gridCol w:w="5103"/>
      </w:tblGrid>
      <w:tr w:rsidR="008D33C4" w:rsidTr="008D33C4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before="120"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Miesto stavby</w:t>
            </w: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Ulica, časť mesta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8D33C4" w:rsidRDefault="008D33C4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Doterajší spôsob užívania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pozemku / stavby</w:t>
            </w:r>
          </w:p>
        </w:tc>
        <w:tc>
          <w:tcPr>
            <w:tcW w:w="5103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</w:rPr>
      </w:pP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727"/>
        <w:gridCol w:w="5103"/>
      </w:tblGrid>
      <w:tr w:rsidR="008D33C4" w:rsidTr="008D33C4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before="120" w:after="0" w:line="240" w:lineRule="auto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Termíny stavby</w:t>
            </w: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Predpokladaný termín začatia stavby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8D33C4" w:rsidRDefault="008D33C4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Predpokladaný termín skončenia stavby</w:t>
            </w:r>
          </w:p>
        </w:tc>
        <w:tc>
          <w:tcPr>
            <w:tcW w:w="5103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  <w:bCs/>
        </w:rPr>
        <w:t xml:space="preserve">Stavebný pozemok </w:t>
      </w:r>
      <w:r>
        <w:rPr>
          <w:rFonts w:ascii="Trebuchet MS" w:hAnsi="Trebuchet MS" w:cs="Arial"/>
          <w:b/>
        </w:rPr>
        <w:t>podľa katastra nehnuteľností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3"/>
        <w:gridCol w:w="2943"/>
        <w:gridCol w:w="2302"/>
        <w:gridCol w:w="2551"/>
      </w:tblGrid>
      <w:tr w:rsidR="008D33C4" w:rsidTr="008D33C4">
        <w:trPr>
          <w:trHeight w:val="454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  <w:b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8D33C4" w:rsidTr="008D33C4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8D33C4" w:rsidRDefault="008D33C4" w:rsidP="008D33C4">
      <w:pPr>
        <w:spacing w:before="120"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Susedné (stavbou dotknuté) pozemky a stavby podľa katastra nehnuteľností</w:t>
      </w:r>
    </w:p>
    <w:tbl>
      <w:tblPr>
        <w:tblW w:w="963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2410"/>
        <w:gridCol w:w="2126"/>
        <w:gridCol w:w="3402"/>
      </w:tblGrid>
      <w:tr w:rsidR="008D33C4" w:rsidTr="008D33C4">
        <w:trPr>
          <w:trHeight w:val="454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Vlastník</w:t>
            </w:r>
          </w:p>
        </w:tc>
      </w:tr>
      <w:tr w:rsidR="008D33C4" w:rsidTr="008D33C4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8D33C4" w:rsidRDefault="008D33C4" w:rsidP="008D33C4">
      <w:pPr>
        <w:tabs>
          <w:tab w:val="left" w:pos="720"/>
        </w:tabs>
        <w:autoSpaceDE w:val="0"/>
        <w:spacing w:after="0" w:line="240" w:lineRule="auto"/>
        <w:ind w:right="210"/>
        <w:rPr>
          <w:rFonts w:ascii="Trebuchet MS" w:hAnsi="Trebuchet MS"/>
          <w:color w:val="000000"/>
          <w:sz w:val="16"/>
          <w:szCs w:val="16"/>
        </w:rPr>
      </w:pPr>
    </w:p>
    <w:p w:rsidR="008D33C4" w:rsidRDefault="008D33C4" w:rsidP="008D33C4">
      <w:pPr>
        <w:spacing w:after="0"/>
      </w:pPr>
      <w:r>
        <w:rPr>
          <w:rFonts w:ascii="Trebuchet MS" w:hAnsi="Trebuchet MS" w:cs="Arial"/>
          <w:b/>
        </w:rPr>
        <w:t xml:space="preserve">Územné rozhodnutie o umiestnení stavby </w:t>
      </w:r>
      <w:r>
        <w:rPr>
          <w:rFonts w:ascii="Trebuchet MS" w:hAnsi="Trebuchet MS" w:cs="Arial"/>
        </w:rPr>
        <w:t>(ak bolo vydané)</w:t>
      </w:r>
      <w:r>
        <w:rPr>
          <w:rFonts w:ascii="Trebuchet MS" w:hAnsi="Trebuchet MS" w:cs="Arial"/>
          <w:b/>
        </w:rPr>
        <w:t>:</w:t>
      </w: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302"/>
        <w:gridCol w:w="601"/>
        <w:gridCol w:w="1667"/>
        <w:gridCol w:w="1134"/>
        <w:gridCol w:w="1417"/>
      </w:tblGrid>
      <w:tr w:rsidR="008D33C4" w:rsidTr="008D33C4">
        <w:trPr>
          <w:cantSplit/>
          <w:trHeight w:hRule="exact" w:val="828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správneho orgánu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iCs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(uvedený v hlavičke územného rozhodnutia)</w:t>
            </w:r>
          </w:p>
        </w:tc>
        <w:tc>
          <w:tcPr>
            <w:tcW w:w="7121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jc w:val="right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pod číslom:</w:t>
            </w:r>
          </w:p>
        </w:tc>
        <w:tc>
          <w:tcPr>
            <w:tcW w:w="2302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601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Zo dňa:</w:t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6"/>
                <w:szCs w:val="16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 xml:space="preserve">Právoplatné </w:t>
            </w:r>
          </w:p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dňa:</w:t>
            </w: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Základné údaje o</w:t>
      </w:r>
      <w:r>
        <w:rPr>
          <w:rFonts w:ascii="Trebuchet MS" w:hAnsi="Trebuchet MS"/>
          <w:b/>
        </w:rPr>
        <w:t> </w:t>
      </w:r>
      <w:r>
        <w:rPr>
          <w:rFonts w:ascii="Trebuchet MS" w:hAnsi="Trebuchet MS" w:cs="Arial"/>
          <w:b/>
        </w:rPr>
        <w:t>stavbe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8D33C4" w:rsidTr="008D33C4">
        <w:trPr>
          <w:cantSplit/>
          <w:trHeight w:val="862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Členenie stavby na stavebné objekty: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(uviesť stav. objekty stavby  podľa  PD, napr. - SO 01....)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val="72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Prevádzkové súbory stavby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 xml:space="preserve">(uviesť </w:t>
            </w:r>
            <w:proofErr w:type="spellStart"/>
            <w:r>
              <w:rPr>
                <w:rFonts w:ascii="Trebuchet MS" w:hAnsi="Trebuchet MS" w:cs="Arial"/>
                <w:i/>
                <w:sz w:val="16"/>
                <w:szCs w:val="16"/>
              </w:rPr>
              <w:t>prev</w:t>
            </w:r>
            <w:proofErr w:type="spellEnd"/>
            <w:r>
              <w:rPr>
                <w:rFonts w:ascii="Trebuchet MS" w:hAnsi="Trebuchet MS" w:cs="Arial"/>
                <w:i/>
                <w:sz w:val="16"/>
                <w:szCs w:val="16"/>
              </w:rPr>
              <w:t xml:space="preserve">. súbory podľa </w:t>
            </w:r>
          </w:p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PD,  napr. - PS 01....)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val="1127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Údaje o</w:t>
            </w:r>
            <w:r>
              <w:rPr>
                <w:rFonts w:ascii="Trebuchet MS" w:hAnsi="Trebuchet MS"/>
                <w:sz w:val="18"/>
                <w:szCs w:val="18"/>
              </w:rPr>
              <w:t> </w:t>
            </w:r>
            <w:r>
              <w:rPr>
                <w:rFonts w:ascii="Trebuchet MS" w:hAnsi="Trebuchet MS" w:cs="Arial"/>
                <w:sz w:val="18"/>
                <w:szCs w:val="18"/>
              </w:rPr>
              <w:t>stavbe, budúcej prevádzke a o</w:t>
            </w:r>
            <w:r>
              <w:rPr>
                <w:rFonts w:ascii="Trebuchet MS" w:hAnsi="Trebuchet MS"/>
                <w:sz w:val="18"/>
                <w:szCs w:val="18"/>
              </w:rPr>
              <w:t> </w:t>
            </w:r>
            <w:r>
              <w:rPr>
                <w:rFonts w:ascii="Trebuchet MS" w:hAnsi="Trebuchet MS" w:cs="Arial"/>
                <w:sz w:val="18"/>
                <w:szCs w:val="18"/>
              </w:rPr>
              <w:t>jej vplyve na životné prostredie a o</w:t>
            </w:r>
            <w:r>
              <w:rPr>
                <w:rFonts w:ascii="Trebuchet MS" w:hAnsi="Trebuchet MS"/>
                <w:sz w:val="18"/>
                <w:szCs w:val="18"/>
              </w:rPr>
              <w:t> </w:t>
            </w:r>
            <w:r>
              <w:rPr>
                <w:rFonts w:ascii="Trebuchet MS" w:hAnsi="Trebuchet MS" w:cs="Arial"/>
                <w:sz w:val="18"/>
                <w:szCs w:val="18"/>
              </w:rPr>
              <w:t>súvisiacich opatreniach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8D33C4" w:rsidRDefault="008D33C4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/>
        </w:rPr>
      </w:pP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7"/>
        <w:gridCol w:w="7087"/>
      </w:tblGrid>
      <w:tr w:rsidR="008D33C4" w:rsidTr="008D33C4">
        <w:trPr>
          <w:cantSplit/>
          <w:trHeight w:hRule="exact" w:val="663"/>
        </w:trPr>
        <w:tc>
          <w:tcPr>
            <w:tcW w:w="2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/>
              <w:rPr>
                <w:rFonts w:ascii="Trebuchet MS" w:hAnsi="Trebuchet MS" w:cs="Arial"/>
                <w:b/>
              </w:rPr>
            </w:pPr>
            <w:r>
              <w:rPr>
                <w:rFonts w:ascii="Trebuchet MS" w:hAnsi="Trebuchet MS" w:cs="Arial"/>
                <w:b/>
              </w:rPr>
              <w:t xml:space="preserve">Rozpočtový náklad </w:t>
            </w:r>
          </w:p>
          <w:p w:rsidR="008D33C4" w:rsidRDefault="008D33C4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b/>
              </w:rPr>
              <w:t>stavby:   (€)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8D33C4" w:rsidRDefault="008D33C4" w:rsidP="008D33C4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Údaje o</w:t>
      </w:r>
      <w:r>
        <w:rPr>
          <w:rFonts w:ascii="Trebuchet MS" w:hAnsi="Trebuchet MS"/>
          <w:b/>
        </w:rPr>
        <w:t> </w:t>
      </w:r>
      <w:r>
        <w:rPr>
          <w:rFonts w:ascii="Trebuchet MS" w:hAnsi="Trebuchet MS" w:cs="Arial"/>
          <w:b/>
        </w:rPr>
        <w:t>spracovateľovi projektovej dokumentácie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8D33C4" w:rsidRDefault="008D33C4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/>
              <w:rPr>
                <w:rFonts w:ascii="Trebuchet MS" w:hAnsi="Trebuchet MS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</w:rPr>
      </w:pPr>
    </w:p>
    <w:p w:rsidR="008D33C4" w:rsidRDefault="008D33C4" w:rsidP="008D33C4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 xml:space="preserve">Spôsob uskutočnenia stavby </w:t>
      </w:r>
      <w:r>
        <w:rPr>
          <w:rFonts w:ascii="Trebuchet MS" w:hAnsi="Trebuchet MS" w:cs="Arial"/>
          <w:sz w:val="18"/>
          <w:szCs w:val="18"/>
        </w:rPr>
        <w:t>(</w:t>
      </w:r>
      <w:r>
        <w:rPr>
          <w:rFonts w:ascii="Trebuchet MS" w:hAnsi="Trebuchet MS"/>
          <w:color w:val="000000"/>
          <w:sz w:val="18"/>
          <w:szCs w:val="18"/>
        </w:rPr>
        <w:t>uviesť zhotoviteľa)</w:t>
      </w:r>
    </w:p>
    <w:p w:rsidR="008D33C4" w:rsidRDefault="008D33C4" w:rsidP="008D33C4">
      <w:pPr>
        <w:pStyle w:val="Normlnywebov"/>
        <w:spacing w:before="0" w:after="0"/>
        <w:ind w:left="142" w:hanging="142"/>
        <w:rPr>
          <w:rFonts w:ascii="Trebuchet MS" w:hAnsi="Trebuchet MS"/>
        </w:rPr>
      </w:pPr>
      <w:r>
        <w:rPr>
          <w:rFonts w:ascii="Trebuchet MS" w:hAnsi="Trebuchet MS"/>
          <w:color w:val="000000"/>
          <w:sz w:val="16"/>
          <w:szCs w:val="16"/>
        </w:rPr>
        <w:t>Pri realizácii svojpomocou uviesť meno, priezvisko a adresu oprávneného stavebného dozoru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8D33C4" w:rsidRDefault="008D33C4">
            <w:pPr>
              <w:autoSpaceDE w:val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autoSpaceDE w:val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8D33C4" w:rsidRDefault="008D33C4">
            <w:pPr>
              <w:autoSpaceDE w:val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  <w:p w:rsidR="008D33C4" w:rsidRDefault="008D33C4">
            <w:pPr>
              <w:rPr>
                <w:rFonts w:ascii="Trebuchet MS" w:hAnsi="Trebuchet MS" w:cs="Arial"/>
                <w:sz w:val="16"/>
                <w:szCs w:val="16"/>
              </w:rPr>
            </w:pP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546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lastRenderedPageBreak/>
              <w:t xml:space="preserve">Stavbyvedúci/ </w:t>
            </w:r>
            <w:r>
              <w:rPr>
                <w:rFonts w:ascii="Trebuchet MS" w:hAnsi="Trebuchet MS" w:cs="Arial"/>
                <w:iCs/>
                <w:sz w:val="18"/>
                <w:szCs w:val="18"/>
              </w:rPr>
              <w:br/>
              <w:t>stavebný dozor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rPr>
                <w:rFonts w:ascii="Trebuchet MS" w:hAnsi="Trebuchet MS" w:cs="Arial"/>
              </w:rPr>
            </w:pPr>
          </w:p>
        </w:tc>
      </w:tr>
      <w:tr w:rsidR="008D33C4" w:rsidTr="008D33C4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Číslo oprávnenia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rPr>
                <w:rFonts w:ascii="Trebuchet MS" w:hAnsi="Trebuchet MS" w:cs="Arial"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  <w:b/>
        </w:rPr>
      </w:pPr>
    </w:p>
    <w:p w:rsidR="008D33C4" w:rsidRDefault="008D33C4" w:rsidP="008D33C4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Zoznam a adresy známych účastníkov stavebného konania</w:t>
      </w:r>
    </w:p>
    <w:p w:rsidR="008D33C4" w:rsidRDefault="008D33C4" w:rsidP="008D33C4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sz w:val="16"/>
          <w:szCs w:val="16"/>
        </w:rPr>
        <w:t>Pri líniových stavbách a stavbách mimoriadne rozsiahlych s</w:t>
      </w:r>
      <w:r>
        <w:rPr>
          <w:rFonts w:ascii="Trebuchet MS" w:hAnsi="Trebuchet MS"/>
          <w:sz w:val="16"/>
          <w:szCs w:val="16"/>
        </w:rPr>
        <w:t> </w:t>
      </w:r>
      <w:r>
        <w:rPr>
          <w:rFonts w:ascii="Trebuchet MS" w:hAnsi="Trebuchet MS" w:cs="Arial"/>
          <w:sz w:val="16"/>
          <w:szCs w:val="16"/>
        </w:rPr>
        <w:t>veľkým počtom účastníkov stavebného konania sa zoznam neuvádza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961"/>
      </w:tblGrid>
      <w:tr w:rsidR="008D33C4" w:rsidTr="008D33C4">
        <w:trPr>
          <w:trHeight w:val="454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8D33C4" w:rsidTr="008D33C4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</w:rPr>
      </w:pPr>
    </w:p>
    <w:p w:rsidR="008D33C4" w:rsidRDefault="008D33C4" w:rsidP="008D33C4">
      <w:pPr>
        <w:spacing w:after="0"/>
        <w:rPr>
          <w:rFonts w:ascii="Trebuchet MS" w:hAnsi="Trebuchet MS" w:cs="Arial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8D33C4" w:rsidTr="008D33C4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DD60E0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D33C4" w:rsidTr="008D33C4">
        <w:trPr>
          <w:cantSplit/>
          <w:trHeight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33C4" w:rsidRDefault="008D33C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8D33C4" w:rsidRDefault="008D33C4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D33C4" w:rsidTr="008D33C4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D33C4" w:rsidRDefault="008D33C4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3C4" w:rsidRDefault="008D33C4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Podpis žiadateľa, resp. pečiatka a podpis</w:t>
            </w:r>
          </w:p>
        </w:tc>
      </w:tr>
    </w:tbl>
    <w:p w:rsidR="008D33C4" w:rsidRDefault="008D33C4" w:rsidP="008D33C4">
      <w:pPr>
        <w:spacing w:after="0"/>
        <w:rPr>
          <w:rFonts w:ascii="Trebuchet MS" w:hAnsi="Trebuchet MS" w:cs="Arial"/>
        </w:rPr>
      </w:pPr>
    </w:p>
    <w:p w:rsidR="008D33C4" w:rsidRDefault="008D33C4" w:rsidP="008D33C4">
      <w:pPr>
        <w:spacing w:after="0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b/>
          <w:sz w:val="20"/>
          <w:szCs w:val="20"/>
        </w:rPr>
        <w:t>Prílohy: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Doklady, ktorými sa preukazujú vlastnícke alebo iné práva k pozemkom a stavbá</w:t>
      </w:r>
      <w:r>
        <w:rPr>
          <w:rFonts w:ascii="Trebuchet MS" w:hAnsi="Trebuchet MS"/>
          <w:b/>
          <w:sz w:val="20"/>
          <w:szCs w:val="20"/>
        </w:rPr>
        <w:t>m:</w:t>
      </w:r>
    </w:p>
    <w:p w:rsidR="008D33C4" w:rsidRDefault="008D33C4" w:rsidP="008D33C4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ak o stavebné povolenie (povolenie nadstavby, stavebnej úpravy alebo udržiavacích prác na stavbe žiada jej nájomca, pripojí písomnú dohodu s vlastníkom stavby. Písomnú dohodu s tým, kto má vlastnícke práva alebo iné práva k pozemku alebo stavbe (§ 139 ods. 1 stavebného zákona) predloží tiež právnická alebo fyzická osoba, ktorá bude stavbu uskutočňovať.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Projektová dokumentácia stavby v dvoch / resp. v troch / vyhotoveniac</w:t>
      </w:r>
      <w:r>
        <w:rPr>
          <w:rFonts w:ascii="Trebuchet MS" w:hAnsi="Trebuchet MS"/>
          <w:b/>
          <w:sz w:val="20"/>
          <w:szCs w:val="20"/>
        </w:rPr>
        <w:t>h:</w:t>
      </w:r>
    </w:p>
    <w:p w:rsidR="008D33C4" w:rsidRDefault="008D33C4" w:rsidP="008D33C4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Projektová dokumentácia stavby (projekt), ktorú stavebník predkladá na stavebné konanie, musí byť spracovaná v súlade s § 9 vyhlášky č. 453/2000 Z. z.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Ak stavebník žiada o stavebné povolenie postupne na jednotlivé stavby súboru:</w:t>
      </w:r>
    </w:p>
    <w:p w:rsidR="008D33C4" w:rsidRDefault="008D33C4" w:rsidP="008D33C4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Projektová dokumentácia prvej stavby musí obsahovať celkovú situáciu (zastavovací plán celého súboru stavieb, vrátane zariadenia staveniska).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Pri jednoduchých stavbách a dočasných stavbách zariadenia staveniska:</w:t>
      </w:r>
    </w:p>
    <w:p w:rsidR="008D33C4" w:rsidRDefault="008D33C4" w:rsidP="008D33C4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Stavebný úrad môže v jednotlivých prípadoch určený rozsah a obsah dokumentácie primerane obmedziť.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 z rokovaní s orgánmi a s účastníkmi stavebného konania:</w:t>
      </w:r>
    </w:p>
    <w:p w:rsidR="008D33C4" w:rsidRDefault="008D33C4" w:rsidP="008D33C4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Pokiaľ boli predtým o stavbe vykonané, a </w:t>
      </w:r>
      <w:r>
        <w:rPr>
          <w:rFonts w:ascii="Trebuchet MS" w:hAnsi="Trebuchet MS"/>
          <w:bCs/>
          <w:sz w:val="20"/>
          <w:szCs w:val="20"/>
        </w:rPr>
        <w:t xml:space="preserve">stanoviská, súhlasy, prípadne rozhodnutia </w:t>
      </w:r>
      <w:r>
        <w:rPr>
          <w:rFonts w:ascii="Trebuchet MS" w:hAnsi="Trebuchet MS"/>
          <w:sz w:val="20"/>
          <w:szCs w:val="20"/>
        </w:rPr>
        <w:t>dotknutých orgánov, ak ich predpisujú osobitné predpisy (napr. o ochrane poľnohospodárskeho pôdneho fondu, lesného pôdneho fondu, o ochrane ovzdušia, o posudzovaní vplyvov na životné prostredie, o ochrane prírody a pod.).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Stanoviská, súhlasy, prípadne rozhodnutia dotknutých orgánov: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Územné rozhodnutie:</w:t>
      </w:r>
    </w:p>
    <w:p w:rsidR="008D33C4" w:rsidRDefault="008D33C4" w:rsidP="008D33C4">
      <w:pPr>
        <w:autoSpaceDE w:val="0"/>
        <w:adjustRightInd w:val="0"/>
        <w:spacing w:after="0"/>
        <w:ind w:firstLine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Ak ho vydal iný orgán ako stavebný úrad príslušný na stavebné konanie.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lastRenderedPageBreak/>
        <w:t>Vyhlásenie oprávnenej osob</w:t>
      </w:r>
      <w:r>
        <w:rPr>
          <w:rFonts w:ascii="Trebuchet MS" w:hAnsi="Trebuchet MS"/>
          <w:b/>
          <w:sz w:val="20"/>
          <w:szCs w:val="20"/>
        </w:rPr>
        <w:t>y</w:t>
      </w:r>
    </w:p>
    <w:p w:rsidR="008D33C4" w:rsidRDefault="008D33C4" w:rsidP="008D33C4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že bude zabezpečovať odborné vedenie stavby, ak ju bude pre seba uskutočňovať právnická osoba alebo fyzická osoba podnikajúca podľa osobitných predpisov, ktorá nemá stavebné alebo montážne práce v predmete svojej činnosti alebo podnikania.</w:t>
      </w:r>
    </w:p>
    <w:p w:rsidR="008D33C4" w:rsidRDefault="008D33C4" w:rsidP="008D33C4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6836A0">
        <w:rPr>
          <w:rFonts w:ascii="Trebuchet MS" w:hAnsi="Trebuchet MS"/>
          <w:bCs/>
          <w:sz w:val="20"/>
          <w:szCs w:val="20"/>
        </w:rPr>
        <w:t>obce</w:t>
      </w:r>
      <w:r>
        <w:rPr>
          <w:rFonts w:ascii="Trebuchet MS" w:hAnsi="Trebuchet MS"/>
          <w:bCs/>
          <w:sz w:val="20"/>
          <w:szCs w:val="20"/>
        </w:rPr>
        <w:t xml:space="preserve"> v súlade so zákonom o správnych poplatkoch č. 145/1995 Z. z. v znení neskorších predpisov podľa položky 60 (sadzobník správnych poplatkov)</w:t>
      </w:r>
      <w:r w:rsidR="006836A0">
        <w:rPr>
          <w:rFonts w:ascii="Trebuchet MS" w:hAnsi="Trebuchet MS"/>
          <w:bCs/>
          <w:sz w:val="20"/>
          <w:szCs w:val="20"/>
        </w:rPr>
        <w:t>.</w:t>
      </w:r>
      <w:bookmarkStart w:id="0" w:name="_GoBack"/>
      <w:bookmarkEnd w:id="0"/>
    </w:p>
    <w:p w:rsidR="00FD18C5" w:rsidRDefault="00FD18C5"/>
    <w:sectPr w:rsidR="00FD18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A5FEC"/>
    <w:multiLevelType w:val="hybridMultilevel"/>
    <w:tmpl w:val="F5B82C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E6D"/>
    <w:rsid w:val="006836A0"/>
    <w:rsid w:val="008D33C4"/>
    <w:rsid w:val="00971E6D"/>
    <w:rsid w:val="00DD60E0"/>
    <w:rsid w:val="00FD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A3DE5E-ABCA-4CC7-850D-30DBE93DC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D33C4"/>
    <w:pPr>
      <w:suppressAutoHyphens/>
      <w:autoSpaceDN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8D33C4"/>
    <w:pPr>
      <w:spacing w:before="100" w:after="119" w:line="240" w:lineRule="auto"/>
    </w:pPr>
    <w:rPr>
      <w:rFonts w:ascii="Times New Roman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1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667</Words>
  <Characters>3802</Characters>
  <Application>Microsoft Office Word</Application>
  <DocSecurity>0</DocSecurity>
  <Lines>31</Lines>
  <Paragraphs>8</Paragraphs>
  <ScaleCrop>false</ScaleCrop>
  <Company/>
  <LinksUpToDate>false</LinksUpToDate>
  <CharactersWithSpaces>4461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6</cp:revision>
  <dcterms:created xsi:type="dcterms:W3CDTF">2021-08-03T05:53:00Z</dcterms:created>
  <dcterms:modified xsi:type="dcterms:W3CDTF">2021-08-03T07:27:00Z</dcterms:modified>
</cp:coreProperties>
</file>